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39E64E" w14:textId="77777777" w:rsidR="005A14B6" w:rsidRPr="00974635" w:rsidRDefault="005A14B6" w:rsidP="00CE6EE1">
      <w:pPr>
        <w:spacing w:before="100" w:beforeAutospacing="1" w:after="100" w:afterAutospacing="1"/>
        <w:jc w:val="center"/>
        <w:outlineLvl w:val="0"/>
        <w:rPr>
          <w:rFonts w:ascii="Times New Roman" w:eastAsia="Times New Roman" w:hAnsi="Times New Roman" w:cs="Times New Roman"/>
          <w:b/>
          <w:bCs/>
          <w:color w:val="000000"/>
          <w:kern w:val="36"/>
          <w:sz w:val="48"/>
          <w:szCs w:val="48"/>
          <w:lang w:eastAsia="fr-FR"/>
          <w14:ligatures w14:val="none"/>
        </w:rPr>
      </w:pPr>
      <w:r w:rsidRPr="00974635">
        <w:rPr>
          <w:rFonts w:ascii="Times New Roman" w:eastAsia="Times New Roman" w:hAnsi="Times New Roman" w:cs="Times New Roman"/>
          <w:b/>
          <w:bCs/>
          <w:color w:val="000000"/>
          <w:kern w:val="36"/>
          <w:sz w:val="32"/>
          <w:szCs w:val="48"/>
          <w:lang w:eastAsia="fr-FR"/>
          <w14:ligatures w14:val="none"/>
        </w:rPr>
        <w:t>RÈGLEMENT DE LA TOMBOLA</w:t>
      </w:r>
    </w:p>
    <w:p w14:paraId="04453600" w14:textId="77777777" w:rsidR="005A14B6" w:rsidRPr="00974635" w:rsidRDefault="005A14B6" w:rsidP="005A14B6">
      <w:pPr>
        <w:spacing w:before="100" w:beforeAutospacing="1" w:after="100" w:afterAutospacing="1"/>
        <w:jc w:val="center"/>
        <w:outlineLvl w:val="1"/>
        <w:rPr>
          <w:rFonts w:ascii="Times New Roman" w:eastAsia="Times New Roman" w:hAnsi="Times New Roman" w:cs="Times New Roman"/>
          <w:b/>
          <w:bCs/>
          <w:color w:val="000000"/>
          <w:kern w:val="0"/>
          <w:sz w:val="36"/>
          <w:szCs w:val="36"/>
          <w:lang w:eastAsia="fr-FR"/>
          <w14:ligatures w14:val="none"/>
        </w:rPr>
      </w:pPr>
      <w:r w:rsidRPr="00974635">
        <w:rPr>
          <w:rFonts w:ascii="Times New Roman" w:eastAsia="Times New Roman" w:hAnsi="Times New Roman" w:cs="Times New Roman"/>
          <w:b/>
          <w:bCs/>
          <w:color w:val="000000"/>
          <w:kern w:val="0"/>
          <w:sz w:val="36"/>
          <w:szCs w:val="36"/>
          <w:lang w:eastAsia="fr-FR"/>
          <w14:ligatures w14:val="none"/>
        </w:rPr>
        <w:t>Association GAZELLES VOLCANIQUES</w:t>
      </w:r>
    </w:p>
    <w:p w14:paraId="6E35549F"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1 – Association organisatrice</w:t>
      </w:r>
    </w:p>
    <w:p w14:paraId="0EFC4190"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L’association </w:t>
      </w:r>
      <w:r w:rsidRPr="00974635">
        <w:rPr>
          <w:rFonts w:ascii="Times New Roman" w:eastAsia="Times New Roman" w:hAnsi="Times New Roman" w:cs="Times New Roman"/>
          <w:b/>
          <w:bCs/>
          <w:color w:val="000000"/>
          <w:kern w:val="0"/>
          <w:lang w:eastAsia="fr-FR"/>
          <w14:ligatures w14:val="none"/>
        </w:rPr>
        <w:t>GAZELLES VOLCANIQUES</w:t>
      </w:r>
      <w:r w:rsidRPr="00974635">
        <w:rPr>
          <w:rFonts w:ascii="Times New Roman" w:eastAsia="Times New Roman" w:hAnsi="Times New Roman" w:cs="Times New Roman"/>
          <w:color w:val="000000"/>
          <w:kern w:val="0"/>
          <w:lang w:eastAsia="fr-FR"/>
          <w14:ligatures w14:val="none"/>
        </w:rPr>
        <w:t>, association régie par la loi du 1er juillet 1901, enregistrée sous le numéro </w:t>
      </w:r>
      <w:r w:rsidRPr="00974635">
        <w:rPr>
          <w:rFonts w:ascii="Times New Roman" w:eastAsia="Times New Roman" w:hAnsi="Times New Roman" w:cs="Times New Roman"/>
          <w:b/>
          <w:bCs/>
          <w:color w:val="000000"/>
          <w:kern w:val="0"/>
          <w:lang w:eastAsia="fr-FR"/>
          <w14:ligatures w14:val="none"/>
        </w:rPr>
        <w:t>W033008081</w:t>
      </w:r>
      <w:r w:rsidRPr="00974635">
        <w:rPr>
          <w:rFonts w:ascii="Times New Roman" w:eastAsia="Times New Roman" w:hAnsi="Times New Roman" w:cs="Times New Roman"/>
          <w:color w:val="000000"/>
          <w:kern w:val="0"/>
          <w:lang w:eastAsia="fr-FR"/>
          <w14:ligatures w14:val="none"/>
        </w:rPr>
        <w:t>, dont le siège social est situé </w:t>
      </w:r>
      <w:r w:rsidRPr="00974635">
        <w:rPr>
          <w:rFonts w:ascii="Times New Roman" w:eastAsia="Times New Roman" w:hAnsi="Times New Roman" w:cs="Times New Roman"/>
          <w:b/>
          <w:bCs/>
          <w:color w:val="000000"/>
          <w:kern w:val="0"/>
          <w:lang w:eastAsia="fr-FR"/>
          <w14:ligatures w14:val="none"/>
        </w:rPr>
        <w:t>20 chemin du Pompierre, 03700 Serbannes</w:t>
      </w:r>
      <w:r w:rsidRPr="00974635">
        <w:rPr>
          <w:rFonts w:ascii="Times New Roman" w:eastAsia="Times New Roman" w:hAnsi="Times New Roman" w:cs="Times New Roman"/>
          <w:color w:val="000000"/>
          <w:kern w:val="0"/>
          <w:lang w:eastAsia="fr-FR"/>
          <w14:ligatures w14:val="none"/>
        </w:rPr>
        <w:t>, organise une tombola dans les conditions définies par le présent règlement.</w:t>
      </w:r>
    </w:p>
    <w:p w14:paraId="7E6BF711"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2 – Objet de la tombola</w:t>
      </w:r>
    </w:p>
    <w:p w14:paraId="0EF24B81"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La présente tombola a pour objectif de récolter des fonds afin de contribuer au financement d’un stage de navigation réalisé dans le cadre du projet associatif porté par l’association GAZELLES VOLCANIQUES. Ce stage participe à la préparation et à la réalisation du projet de l’association, conformément à son objet statutaire.</w:t>
      </w:r>
    </w:p>
    <w:p w14:paraId="00473ECD"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Les sommes recueillies seront intégralement affectées au financement de ce projet associatif, sous réserve de sa conformité aux conditions légales applicables aux tombolas associatives.</w:t>
      </w:r>
    </w:p>
    <w:p w14:paraId="4840F505"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3 – Durée de la tombola</w:t>
      </w:r>
    </w:p>
    <w:p w14:paraId="7F04A3A5"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La vente des tickets débutera le :</w:t>
      </w:r>
    </w:p>
    <w:p w14:paraId="7006EF91"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b/>
          <w:bCs/>
          <w:color w:val="000000"/>
          <w:kern w:val="0"/>
          <w:lang w:eastAsia="fr-FR"/>
          <w14:ligatures w14:val="none"/>
        </w:rPr>
        <w:t>9 octobre 2026 à 16 h 00</w:t>
      </w:r>
    </w:p>
    <w:p w14:paraId="55218CD4"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et prendra fin le :</w:t>
      </w:r>
    </w:p>
    <w:p w14:paraId="0324844D"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b/>
          <w:bCs/>
          <w:color w:val="000000"/>
          <w:kern w:val="0"/>
          <w:lang w:eastAsia="fr-FR"/>
          <w14:ligatures w14:val="none"/>
        </w:rPr>
        <w:t>6 décembre 2026 à 12 h 00.</w:t>
      </w:r>
    </w:p>
    <w:p w14:paraId="2AF424F0"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Aucun ticket acheté ou enregistré après l’heure de clôture ne pourra participer au tirage au sort.</w:t>
      </w:r>
    </w:p>
    <w:p w14:paraId="7339D00C"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4 – Conditions de participation</w:t>
      </w:r>
    </w:p>
    <w:p w14:paraId="0BEF4A6F"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La tombola est ouverte au public.</w:t>
      </w:r>
    </w:p>
    <w:p w14:paraId="7607315A"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La participation implique l’achat d’un ou plusieurs tickets de tombola pendant la période définie à l’article 3.</w:t>
      </w:r>
    </w:p>
    <w:p w14:paraId="0CFD5045"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Pour les participants mineurs, la participation est réalisée sous la responsabilité et avec l’autorisation de leur représentant légal.</w:t>
      </w:r>
    </w:p>
    <w:p w14:paraId="6CFD233B"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La participation à la tombola implique l’acceptation sans réserve du présent règlement.</w:t>
      </w:r>
    </w:p>
    <w:p w14:paraId="463D892B"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5 – Prix des tickets</w:t>
      </w:r>
    </w:p>
    <w:p w14:paraId="41C3FE54"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Les tickets sont proposés aux tarifs suivants :</w:t>
      </w:r>
    </w:p>
    <w:p w14:paraId="1700AFD7" w14:textId="77777777" w:rsidR="005A14B6" w:rsidRPr="00974635" w:rsidRDefault="005A14B6" w:rsidP="005A14B6">
      <w:pPr>
        <w:numPr>
          <w:ilvl w:val="0"/>
          <w:numId w:val="1"/>
        </w:num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b/>
          <w:bCs/>
          <w:color w:val="000000"/>
          <w:kern w:val="0"/>
          <w:lang w:eastAsia="fr-FR"/>
          <w14:ligatures w14:val="none"/>
        </w:rPr>
        <w:lastRenderedPageBreak/>
        <w:t>1 ticket : 2 €</w:t>
      </w:r>
    </w:p>
    <w:p w14:paraId="10667DFC" w14:textId="77777777" w:rsidR="005A14B6" w:rsidRPr="00974635" w:rsidRDefault="005A14B6" w:rsidP="005A14B6">
      <w:pPr>
        <w:numPr>
          <w:ilvl w:val="0"/>
          <w:numId w:val="1"/>
        </w:num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b/>
          <w:bCs/>
          <w:color w:val="000000"/>
          <w:kern w:val="0"/>
          <w:lang w:eastAsia="fr-FR"/>
          <w14:ligatures w14:val="none"/>
        </w:rPr>
        <w:t>3 tickets : 5 €</w:t>
      </w:r>
    </w:p>
    <w:p w14:paraId="46FBECD6" w14:textId="77777777" w:rsidR="005A14B6" w:rsidRPr="00974635" w:rsidRDefault="00BD27B8" w:rsidP="005A14B6">
      <w:pPr>
        <w:numPr>
          <w:ilvl w:val="0"/>
          <w:numId w:val="1"/>
        </w:num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b/>
          <w:bCs/>
          <w:color w:val="000000"/>
          <w:kern w:val="0"/>
          <w:lang w:eastAsia="fr-FR"/>
          <w14:ligatures w14:val="none"/>
        </w:rPr>
        <w:t>7</w:t>
      </w:r>
      <w:r w:rsidR="005A14B6" w:rsidRPr="00974635">
        <w:rPr>
          <w:rFonts w:ascii="Times New Roman" w:eastAsia="Times New Roman" w:hAnsi="Times New Roman" w:cs="Times New Roman"/>
          <w:b/>
          <w:bCs/>
          <w:color w:val="000000"/>
          <w:kern w:val="0"/>
          <w:lang w:eastAsia="fr-FR"/>
          <w14:ligatures w14:val="none"/>
        </w:rPr>
        <w:t xml:space="preserve"> tickets : 10 €</w:t>
      </w:r>
    </w:p>
    <w:p w14:paraId="49B9A1BD"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Les tickets pourront être achetés sous forme physique auprès de l’association. Toute modalité de souscription ou de paiement à distance, notamment par l’intermédiaire de HelloAsso, ne sera proposée que si elle est autorisée par la réglementation applicable et, le cas échéant, par l’autorisation administrative délivrée à l’association.</w:t>
      </w:r>
    </w:p>
    <w:p w14:paraId="717E9AE3"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L’achat d’un ticket est ferme et définitif. Sauf annulation de la tombola par l’association, aucun remboursement ne pourra être exigé du seul fait que le ticket n’a pas été tiré au sort.</w:t>
      </w:r>
    </w:p>
    <w:p w14:paraId="2108DE65"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6 – Identification et enregistrement des tickets</w:t>
      </w:r>
    </w:p>
    <w:p w14:paraId="6C4879C4"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Chaque participation prise en compte pour le tirage devra correspondre à un </w:t>
      </w:r>
      <w:r w:rsidRPr="00974635">
        <w:rPr>
          <w:rFonts w:ascii="Times New Roman" w:eastAsia="Times New Roman" w:hAnsi="Times New Roman" w:cs="Times New Roman"/>
          <w:b/>
          <w:bCs/>
          <w:color w:val="000000"/>
          <w:kern w:val="0"/>
          <w:lang w:eastAsia="fr-FR"/>
          <w14:ligatures w14:val="none"/>
        </w:rPr>
        <w:t>numéro unique</w:t>
      </w:r>
      <w:r w:rsidRPr="00974635">
        <w:rPr>
          <w:rFonts w:ascii="Times New Roman" w:eastAsia="Times New Roman" w:hAnsi="Times New Roman" w:cs="Times New Roman"/>
          <w:color w:val="000000"/>
          <w:kern w:val="0"/>
          <w:lang w:eastAsia="fr-FR"/>
          <w14:ligatures w14:val="none"/>
        </w:rPr>
        <w:t>.</w:t>
      </w:r>
    </w:p>
    <w:p w14:paraId="3374536F"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L’association mettra en place un registre unique des participations afin de réunir, dans un même tirage, l’ensemble des tickets valablement enregistrés selon les modalités autorisées. Chaque participation recevra un numéro unique.</w:t>
      </w:r>
    </w:p>
    <w:p w14:paraId="10B18D23"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L’association veillera notamment à éviter l’attribution d’un même numéro à plusieurs participations et à assurer la traçabilité des numéros admis au tirage.</w:t>
      </w:r>
    </w:p>
    <w:p w14:paraId="068039F5"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Pour permettre à l’association de contacter les gagnants, les participants devront communiquer les coordonnées nécessaires à leur identification et à leur contact.</w:t>
      </w:r>
    </w:p>
    <w:p w14:paraId="003C0F00"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Le participant est responsable de l’exactitude des coordonnées qu’il communique.</w:t>
      </w:r>
    </w:p>
    <w:p w14:paraId="1B181FCF"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7 – Tirage au sort</w:t>
      </w:r>
    </w:p>
    <w:p w14:paraId="07891382"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Le tirage au sort aura lieu le :</w:t>
      </w:r>
    </w:p>
    <w:p w14:paraId="30BE12C8"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b/>
          <w:bCs/>
          <w:color w:val="000000"/>
          <w:kern w:val="0"/>
          <w:lang w:eastAsia="fr-FR"/>
          <w14:ligatures w14:val="none"/>
        </w:rPr>
        <w:t>dimanche 6 décembre 2026 à 15 h 00</w:t>
      </w:r>
    </w:p>
    <w:p w14:paraId="06E3511C"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au :</w:t>
      </w:r>
    </w:p>
    <w:p w14:paraId="59AB5977"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b/>
          <w:bCs/>
          <w:color w:val="000000"/>
          <w:kern w:val="0"/>
          <w:lang w:eastAsia="fr-FR"/>
          <w14:ligatures w14:val="none"/>
        </w:rPr>
        <w:t>31 rue du Docteur Challier</w:t>
      </w:r>
      <w:r w:rsidRPr="00974635">
        <w:rPr>
          <w:rFonts w:ascii="Times New Roman" w:eastAsia="Times New Roman" w:hAnsi="Times New Roman" w:cs="Times New Roman"/>
          <w:b/>
          <w:bCs/>
          <w:color w:val="000000"/>
          <w:kern w:val="0"/>
          <w:lang w:eastAsia="fr-FR"/>
          <w14:ligatures w14:val="none"/>
        </w:rPr>
        <w:br/>
        <w:t>03200 Vichy</w:t>
      </w:r>
    </w:p>
    <w:p w14:paraId="1D941036"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Le tirage sera retransmis </w:t>
      </w:r>
      <w:r w:rsidRPr="00974635">
        <w:rPr>
          <w:rFonts w:ascii="Times New Roman" w:eastAsia="Times New Roman" w:hAnsi="Times New Roman" w:cs="Times New Roman"/>
          <w:b/>
          <w:bCs/>
          <w:color w:val="000000"/>
          <w:kern w:val="0"/>
          <w:lang w:eastAsia="fr-FR"/>
          <w14:ligatures w14:val="none"/>
        </w:rPr>
        <w:t>en direct sur les réseaux sociaux de l’association GAZELLES VOLCANIQUES</w:t>
      </w:r>
      <w:r w:rsidRPr="00974635">
        <w:rPr>
          <w:rFonts w:ascii="Times New Roman" w:eastAsia="Times New Roman" w:hAnsi="Times New Roman" w:cs="Times New Roman"/>
          <w:color w:val="000000"/>
          <w:kern w:val="0"/>
          <w:lang w:eastAsia="fr-FR"/>
          <w14:ligatures w14:val="none"/>
        </w:rPr>
        <w:t>.</w:t>
      </w:r>
    </w:p>
    <w:p w14:paraId="543EA342"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Le tirage sera effectué de manière aléatoire parmi l’ensemble des participations valablement enregistrées avant la clôture de la tombola.</w:t>
      </w:r>
    </w:p>
    <w:p w14:paraId="020A0B4C"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Chaque ticket acheté constitue une chance distincte de gagner.</w:t>
      </w:r>
    </w:p>
    <w:p w14:paraId="566020CC"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8 – Attribution des lots</w:t>
      </w:r>
    </w:p>
    <w:p w14:paraId="40D7292C"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lastRenderedPageBreak/>
        <w:t>Les lots seront attribués dans l’ordre de la liste figurant à l’article 12 : le premier numéro tiré remportera le lot n°1, le deuxième numéro tiré le lot n°2, et ainsi de suite jusqu’à attribution de l’ensemble des lots disponibles.</w:t>
      </w:r>
    </w:p>
    <w:p w14:paraId="19535F85"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Un participant disposant de plusieurs tickets participe avec chacun de ses numéros. Sauf disposition particulière imposée par un partenaire, une même personne pourra remporter plusieurs lots si plusieurs de ses numéros sont successivement tirés au sort.</w:t>
      </w:r>
    </w:p>
    <w:p w14:paraId="2E841F53"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Les lots ne pourront faire l’objet d’aucune demande de contrepartie financière ou d’échange contre des espèces auprès de l’association.</w:t>
      </w:r>
    </w:p>
    <w:p w14:paraId="1DB27ADC"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Les prestations, bons cadeaux, invitations, séjours et autres lots fournis par des partenaires sont soumis, le cas échéant, à leurs propres conditions d’utilisation, notamment concernant leur durée de validité, les réservations, disponibilités, conditions d’accès, assurances, cautions ou justificatifs requis. Ces conditions seront communiquées au gagnant lorsqu’elles sont connues de l’association.</w:t>
      </w:r>
    </w:p>
    <w:p w14:paraId="63201D3E"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9 – Information des gagnants</w:t>
      </w:r>
    </w:p>
    <w:p w14:paraId="620EACC3"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Les gagnants seront annoncés lors du tirage et pourront être contactés individuellement par </w:t>
      </w:r>
      <w:r w:rsidRPr="00974635">
        <w:rPr>
          <w:rFonts w:ascii="Times New Roman" w:eastAsia="Times New Roman" w:hAnsi="Times New Roman" w:cs="Times New Roman"/>
          <w:b/>
          <w:bCs/>
          <w:color w:val="000000"/>
          <w:kern w:val="0"/>
          <w:lang w:eastAsia="fr-FR"/>
          <w14:ligatures w14:val="none"/>
        </w:rPr>
        <w:t>téléphone et/ou via les réseaux sociaux</w:t>
      </w:r>
      <w:r w:rsidRPr="00974635">
        <w:rPr>
          <w:rFonts w:ascii="Times New Roman" w:eastAsia="Times New Roman" w:hAnsi="Times New Roman" w:cs="Times New Roman"/>
          <w:color w:val="000000"/>
          <w:kern w:val="0"/>
          <w:lang w:eastAsia="fr-FR"/>
          <w14:ligatures w14:val="none"/>
        </w:rPr>
        <w:t>, selon les informations dont dispose l’association.</w:t>
      </w:r>
    </w:p>
    <w:p w14:paraId="68069B7D"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Les résultats pourront également être communiqués sur les réseaux sociaux de GAZELLES VOLCANIQUES.</w:t>
      </w:r>
    </w:p>
    <w:p w14:paraId="608804C4"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Il appartient aux participants de fournir des coordonnées permettant à l’association de les contacter.</w:t>
      </w:r>
    </w:p>
    <w:p w14:paraId="5D2BC4CB"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10 – Retrait des lots</w:t>
      </w:r>
    </w:p>
    <w:p w14:paraId="732987AB"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Les lots physiques seront à retirer auprès de :</w:t>
      </w:r>
    </w:p>
    <w:p w14:paraId="1B46A8DA"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b/>
          <w:bCs/>
          <w:color w:val="000000"/>
          <w:kern w:val="0"/>
          <w:lang w:eastAsia="fr-FR"/>
          <w14:ligatures w14:val="none"/>
        </w:rPr>
        <w:t>DAF Couverture</w:t>
      </w:r>
      <w:r w:rsidRPr="00974635">
        <w:rPr>
          <w:rFonts w:ascii="Times New Roman" w:eastAsia="Times New Roman" w:hAnsi="Times New Roman" w:cs="Times New Roman"/>
          <w:b/>
          <w:bCs/>
          <w:color w:val="000000"/>
          <w:kern w:val="0"/>
          <w:lang w:eastAsia="fr-FR"/>
          <w14:ligatures w14:val="none"/>
        </w:rPr>
        <w:br/>
        <w:t>31 rue du Docteur Challier</w:t>
      </w:r>
      <w:r w:rsidRPr="00974635">
        <w:rPr>
          <w:rFonts w:ascii="Times New Roman" w:eastAsia="Times New Roman" w:hAnsi="Times New Roman" w:cs="Times New Roman"/>
          <w:b/>
          <w:bCs/>
          <w:color w:val="000000"/>
          <w:kern w:val="0"/>
          <w:lang w:eastAsia="fr-FR"/>
          <w14:ligatures w14:val="none"/>
        </w:rPr>
        <w:br/>
        <w:t>03200 Vichy</w:t>
      </w:r>
    </w:p>
    <w:p w14:paraId="00C88519"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du </w:t>
      </w:r>
      <w:r w:rsidRPr="00974635">
        <w:rPr>
          <w:rFonts w:ascii="Times New Roman" w:eastAsia="Times New Roman" w:hAnsi="Times New Roman" w:cs="Times New Roman"/>
          <w:b/>
          <w:bCs/>
          <w:color w:val="000000"/>
          <w:kern w:val="0"/>
          <w:lang w:eastAsia="fr-FR"/>
          <w14:ligatures w14:val="none"/>
        </w:rPr>
        <w:t>7 décembre au 17 décembre 2026 inclus</w:t>
      </w:r>
      <w:r w:rsidRPr="00974635">
        <w:rPr>
          <w:rFonts w:ascii="Times New Roman" w:eastAsia="Times New Roman" w:hAnsi="Times New Roman" w:cs="Times New Roman"/>
          <w:color w:val="000000"/>
          <w:kern w:val="0"/>
          <w:lang w:eastAsia="fr-FR"/>
          <w14:ligatures w14:val="none"/>
        </w:rPr>
        <w:t>, du lundi au vendredi, hors week-ends, </w:t>
      </w:r>
      <w:r w:rsidRPr="00974635">
        <w:rPr>
          <w:rFonts w:ascii="Times New Roman" w:eastAsia="Times New Roman" w:hAnsi="Times New Roman" w:cs="Times New Roman"/>
          <w:b/>
          <w:bCs/>
          <w:color w:val="000000"/>
          <w:kern w:val="0"/>
          <w:lang w:eastAsia="fr-FR"/>
          <w14:ligatures w14:val="none"/>
        </w:rPr>
        <w:t>de 8 h 30 à 17 h 00</w:t>
      </w:r>
      <w:r w:rsidRPr="00974635">
        <w:rPr>
          <w:rFonts w:ascii="Times New Roman" w:eastAsia="Times New Roman" w:hAnsi="Times New Roman" w:cs="Times New Roman"/>
          <w:color w:val="000000"/>
          <w:kern w:val="0"/>
          <w:lang w:eastAsia="fr-FR"/>
          <w14:ligatures w14:val="none"/>
        </w:rPr>
        <w:t>.</w:t>
      </w:r>
    </w:p>
    <w:p w14:paraId="27A6B1A7"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Les lots pouvant être transmis sous forme dématérialisée pourront être envoyés par courrier électronique à l’adresse communiquée par le gagnant.</w:t>
      </w:r>
    </w:p>
    <w:p w14:paraId="40FA1588"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Sauf accord particulier avec l’association, les éventuels frais engagés par le gagnant pour venir récupérer son lot restent à sa charge.</w:t>
      </w:r>
    </w:p>
    <w:p w14:paraId="5518DAC9"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Tout lot qui n’aurait pas été réclamé avant le </w:t>
      </w:r>
      <w:r w:rsidRPr="00974635">
        <w:rPr>
          <w:rFonts w:ascii="Times New Roman" w:eastAsia="Times New Roman" w:hAnsi="Times New Roman" w:cs="Times New Roman"/>
          <w:b/>
          <w:bCs/>
          <w:color w:val="000000"/>
          <w:kern w:val="0"/>
          <w:lang w:eastAsia="fr-FR"/>
          <w14:ligatures w14:val="none"/>
        </w:rPr>
        <w:t>17 décembre 2026 à 17 h 00</w:t>
      </w:r>
      <w:r w:rsidRPr="00974635">
        <w:rPr>
          <w:rFonts w:ascii="Times New Roman" w:eastAsia="Times New Roman" w:hAnsi="Times New Roman" w:cs="Times New Roman"/>
          <w:color w:val="000000"/>
          <w:kern w:val="0"/>
          <w:lang w:eastAsia="fr-FR"/>
          <w14:ligatures w14:val="none"/>
        </w:rPr>
        <w:t>, malgré les démarches raisonnables effectuées pour contacter le gagnant, pourra être considéré comme abandonné. L’association pourra alors décider de sa réattribution ou de son utilisation au bénéfice de son projet associatif.</w:t>
      </w:r>
    </w:p>
    <w:p w14:paraId="358E211E"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lastRenderedPageBreak/>
        <w:t>Article 11 – Lots soumis à des conditions particulières</w:t>
      </w:r>
    </w:p>
    <w:p w14:paraId="28995C68"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Certains lots peuvent être soumis à des conditions spécifiques imposées par les partenaires qui les fournissent : réservation préalable, dates de validité, disponibilités, conditions d’âge, permis de conduire, assurance, caution, kilométrage autorisé ou toute autre condition nécessaire à leur utilisation. Pour les lots comprenant la mise à disposition d’un véhicule, les conditions du partenaire prêteur s’appliqueront intégralement et devront être respectées par le gagnant.</w:t>
      </w:r>
    </w:p>
    <w:p w14:paraId="1E7AD9D3"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Il appartient au gagnant de respecter ces conditions.</w:t>
      </w:r>
    </w:p>
    <w:p w14:paraId="6A033789"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En particulier, tout lot contenant une </w:t>
      </w:r>
      <w:r w:rsidRPr="00974635">
        <w:rPr>
          <w:rFonts w:ascii="Times New Roman" w:eastAsia="Times New Roman" w:hAnsi="Times New Roman" w:cs="Times New Roman"/>
          <w:b/>
          <w:bCs/>
          <w:color w:val="000000"/>
          <w:kern w:val="0"/>
          <w:lang w:eastAsia="fr-FR"/>
          <w14:ligatures w14:val="none"/>
        </w:rPr>
        <w:t>boisson alcoolisée</w:t>
      </w:r>
      <w:r w:rsidRPr="00974635">
        <w:rPr>
          <w:rFonts w:ascii="Times New Roman" w:eastAsia="Times New Roman" w:hAnsi="Times New Roman" w:cs="Times New Roman"/>
          <w:color w:val="000000"/>
          <w:kern w:val="0"/>
          <w:lang w:eastAsia="fr-FR"/>
          <w14:ligatures w14:val="none"/>
        </w:rPr>
        <w:t> ne pourra être remis qu’à une personne majeure. Si le ticket gagnant appartient à un mineur, la remise de ce lot devra être effectuée à son représentant légal majeur, sous réserve des règles applicables.</w:t>
      </w:r>
    </w:p>
    <w:p w14:paraId="18767257"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12 – Liste des lots</w:t>
      </w:r>
    </w:p>
    <w:p w14:paraId="130D38D8"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À la date d’établissement du présent règlement, les lots prévus comprennent notamment :</w:t>
      </w:r>
    </w:p>
    <w:p w14:paraId="7D4A63A6" w14:textId="77777777" w:rsidR="004731CC" w:rsidRPr="00974635" w:rsidRDefault="004731CC"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Lot n°1 : un week-end en BMW (X1, X2 ou X3) du vendredi 15 h au lundi 10 h + deux nuits à l’hôtel Kyriad avec petit déjeuner pour deux personnes + 1 h de SPA privatif pour deux personnes à l’hôtel Kyriad + une carte cadeau restaurant « Chez Mémère » de 50 € + une bouteille de champagne. Valeur indicative du lot : 990 €. La mise à disposition du véhicule est soumise aux conditions du partenaire (notamment permis, âge, assurance, caution, disponibilités et autres conditions contractuelles applicables).</w:t>
      </w:r>
    </w:p>
    <w:p w14:paraId="29DDC573" w14:textId="77777777" w:rsidR="004731CC" w:rsidRPr="00974635" w:rsidRDefault="004731CC"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n°2 : Balcon JAV (Loge MDS) de 6 places pour le Match du 22 décembre 2026</w:t>
      </w:r>
    </w:p>
    <w:p w14:paraId="3BECA711" w14:textId="77777777" w:rsidR="004731CC" w:rsidRPr="00974635" w:rsidRDefault="004731CC"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n°3 : Menu tentation pour deux personnes à la Table d’Antoine à Vichy</w:t>
      </w:r>
    </w:p>
    <w:p w14:paraId="00D20C4C" w14:textId="77777777" w:rsidR="004731CC" w:rsidRPr="00974635" w:rsidRDefault="004731CC"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n°4 : 1 Maillot de la JAV dédicacé par les joueurs</w:t>
      </w:r>
    </w:p>
    <w:p w14:paraId="152E8047" w14:textId="77777777" w:rsidR="005876A0" w:rsidRPr="00974635" w:rsidRDefault="004731CC"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 5 : 1 ballon dédicacé par les joueurs de la JAV</w:t>
      </w:r>
    </w:p>
    <w:p w14:paraId="33FBCDE8"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 xml:space="preserve">Lot n°6 : 1 écharpe de la JAV </w:t>
      </w:r>
    </w:p>
    <w:p w14:paraId="5E16FF67"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 xml:space="preserve">Lot n°7 : 2 places VIP de la JAV </w:t>
      </w:r>
    </w:p>
    <w:p w14:paraId="33510ADE"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 xml:space="preserve">Lot n°8 : 2 places VIP de la JAV </w:t>
      </w:r>
    </w:p>
    <w:p w14:paraId="471AACDB"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 xml:space="preserve">Lot n°9 : 1 T-shirt ou Polo de la JAV </w:t>
      </w:r>
    </w:p>
    <w:p w14:paraId="65662EF7"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 xml:space="preserve">Lot n° 10 : 1 Carte cadeau salle de sport Elancia 1 mois offert </w:t>
      </w:r>
    </w:p>
    <w:p w14:paraId="1C2498AB" w14:textId="77777777" w:rsidR="004731CC"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 xml:space="preserve">Lot n°11 : </w:t>
      </w:r>
      <w:r w:rsidR="004731CC" w:rsidRPr="00974635">
        <w:rPr>
          <w:rFonts w:ascii="Times New Roman" w:eastAsia="Times New Roman" w:hAnsi="Times New Roman" w:cs="Times New Roman"/>
          <w:color w:val="000000"/>
          <w:kern w:val="0"/>
          <w:lang w:eastAsia="fr-FR"/>
          <w14:ligatures w14:val="none"/>
        </w:rPr>
        <w:t xml:space="preserve"> </w:t>
      </w:r>
      <w:r w:rsidRPr="00974635">
        <w:rPr>
          <w:rFonts w:ascii="Times New Roman" w:eastAsia="Times New Roman" w:hAnsi="Times New Roman" w:cs="Times New Roman"/>
          <w:color w:val="000000"/>
          <w:kern w:val="0"/>
          <w:lang w:eastAsia="fr-FR"/>
          <w14:ligatures w14:val="none"/>
        </w:rPr>
        <w:t>1 Carte cadeau salle de sport Elancia 1 mois offert</w:t>
      </w:r>
    </w:p>
    <w:p w14:paraId="430190EB"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n°12 : 1 Carte cadeau salle de sport Elancia 1 mois offert</w:t>
      </w:r>
    </w:p>
    <w:p w14:paraId="2E215513"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n°13 : 1 Carte cadeau cookie de Marcus 10€</w:t>
      </w:r>
    </w:p>
    <w:p w14:paraId="4FC97B3D"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lastRenderedPageBreak/>
        <w:t>Lot n°14 : 1 enceinte Milwaukee d’une valeur de 330€</w:t>
      </w:r>
    </w:p>
    <w:p w14:paraId="7F89BBFB"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n°15 : 1 coffret de couteaux</w:t>
      </w:r>
    </w:p>
    <w:p w14:paraId="61FD90CE"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Lot n°16 : 1 pochette cadeau comprenant un soin des ongles et une parure de bijoux, d’une valeur de 30 €</w:t>
      </w:r>
    </w:p>
    <w:p w14:paraId="57A91C01"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n°17 : 1 sac de jouets divers d’une valeur de 15€</w:t>
      </w:r>
    </w:p>
    <w:p w14:paraId="0DA44528"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n°18 : 1 sac de jouets divers d’une valeur de 15€</w:t>
      </w:r>
    </w:p>
    <w:p w14:paraId="71FDCD7F"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n°19 : pochette cadeau jeux à gratter du Kiosque d’une valeur de 20€</w:t>
      </w:r>
    </w:p>
    <w:p w14:paraId="30C1634B"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Lot n°20 : un week-end en Mini Cooper du vendredi 15 h au lundi 10 h, d’une valeur indicative de 290 €. La mise à disposition du véhicule est soumise aux conditions du partenaire (notamment permis, âge, assurance, caution, disponibilités et autres conditions contractuelles applicables).</w:t>
      </w:r>
    </w:p>
    <w:p w14:paraId="060B0C24"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 21 : 1 pochette Mini Cooper Rouge d’une valeur de 10€</w:t>
      </w:r>
    </w:p>
    <w:p w14:paraId="70DD7706"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n°22 : 1 pochette Mini Cooper bleue d’une valeur de 10€</w:t>
      </w:r>
    </w:p>
    <w:p w14:paraId="7B2C18FD"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n°23 : 1 montre de la marque Mini Cooper d’une valeur de 130€</w:t>
      </w:r>
    </w:p>
    <w:p w14:paraId="65C78CD5"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 xml:space="preserve">Lot n°24 : 1 séance découverte « relax » de luxothérapie </w:t>
      </w:r>
    </w:p>
    <w:p w14:paraId="3372A903"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Lot n°25 : 1 massage oriental d’1 heure pour une personne aux Cinq Mondes</w:t>
      </w:r>
    </w:p>
    <w:p w14:paraId="50CAA591"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n°26 : 1 soin visage Plasma Skin de 30 minutes pour une personne aux cinq mondes</w:t>
      </w:r>
    </w:p>
    <w:p w14:paraId="093E7E7A"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n°27 : 1 magnum de Rosé</w:t>
      </w:r>
    </w:p>
    <w:p w14:paraId="3D86B6C8"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Lot n°28 : 4 lots de 6 verres publicitaires</w:t>
      </w:r>
    </w:p>
    <w:p w14:paraId="741EF3CA"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 xml:space="preserve">Lot n°29 : 2 places ASM vs Vannes, match du 2/01/2027 en salon </w:t>
      </w:r>
    </w:p>
    <w:p w14:paraId="627B841E"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Lot n°30 : 2 Places ASM vs Glasgow, match du 16/01/2027 en salon</w:t>
      </w:r>
    </w:p>
    <w:p w14:paraId="378856C7" w14:textId="77777777" w:rsidR="005876A0" w:rsidRPr="00974635" w:rsidRDefault="005876A0"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 xml:space="preserve">Lot n°31 : </w:t>
      </w:r>
      <w:r w:rsidR="00CE6EE1" w:rsidRPr="00974635">
        <w:rPr>
          <w:rFonts w:ascii="Times New Roman" w:eastAsia="Times New Roman" w:hAnsi="Times New Roman" w:cs="Times New Roman"/>
          <w:color w:val="000000"/>
          <w:kern w:val="0"/>
          <w:lang w:eastAsia="fr-FR"/>
          <w14:ligatures w14:val="none"/>
        </w:rPr>
        <w:t xml:space="preserve">1 brioche pure beurre du fournil bio </w:t>
      </w:r>
    </w:p>
    <w:p w14:paraId="0475EF02" w14:textId="77777777" w:rsidR="00CE6EE1" w:rsidRPr="00974635" w:rsidRDefault="00CE6EE1"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Lot n°32 : 1 statue tortue</w:t>
      </w:r>
    </w:p>
    <w:p w14:paraId="3B5EC39E" w14:textId="77777777" w:rsidR="00CE6EE1" w:rsidRDefault="00CE6EE1" w:rsidP="005A14B6">
      <w:pPr>
        <w:spacing w:before="100" w:beforeAutospacing="1" w:after="100" w:afterAutospacing="1"/>
        <w:rPr>
          <w:rFonts w:ascii="Times New Roman" w:eastAsia="Times New Roman" w:hAnsi="Times New Roman" w:cs="Times New Roman"/>
          <w:i/>
          <w:iCs/>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 xml:space="preserve">Lot n°33 : 1 affiche Vichy + magnet Vichy + carte postale Vichy de la boutique </w:t>
      </w:r>
      <w:r w:rsidRPr="00974635">
        <w:rPr>
          <w:rFonts w:ascii="Times New Roman" w:eastAsia="Times New Roman" w:hAnsi="Times New Roman" w:cs="Times New Roman"/>
          <w:i/>
          <w:iCs/>
          <w:color w:val="000000"/>
          <w:kern w:val="0"/>
          <w:lang w:eastAsia="fr-FR"/>
          <w14:ligatures w14:val="none"/>
        </w:rPr>
        <w:t xml:space="preserve">Vichy mon amour </w:t>
      </w:r>
    </w:p>
    <w:p w14:paraId="5A7958B6" w14:textId="00073A45" w:rsidR="00363A19" w:rsidRPr="00363A19" w:rsidRDefault="00363A19"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Pr>
          <w:rFonts w:ascii="Times New Roman" w:eastAsia="Times New Roman" w:hAnsi="Times New Roman" w:cs="Times New Roman"/>
          <w:color w:val="000000"/>
          <w:kern w:val="0"/>
          <w:lang w:eastAsia="fr-FR"/>
          <w14:ligatures w14:val="none"/>
        </w:rPr>
        <w:t>Lot n°34 : 100€ de bon Gedimat</w:t>
      </w:r>
    </w:p>
    <w:p w14:paraId="3D835E76"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La liste définitive pourra être complétée ou précisée avant le tirage en fonction des confirmations des partenaires, sans que ces modifications n'affectent le prix des tickets déjà achetés ni les chances associées à chaque ticket.</w:t>
      </w:r>
    </w:p>
    <w:p w14:paraId="73CBBB71"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lastRenderedPageBreak/>
        <w:t>Article 13 – Modification ou annulation</w:t>
      </w:r>
    </w:p>
    <w:p w14:paraId="69E2D170"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En cas de nécessité, de force majeure ou de circonstance indépendante de sa volonté empêchant le déroulement normal de la tombola, l’association pourra modifier les modalités pratiques, reporter ou annuler le tirage, dans le respect de la réglementation applicable.</w:t>
      </w:r>
    </w:p>
    <w:p w14:paraId="3D89AB66"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Toute modification importante sera portée à la connaissance des participants par les moyens de communication de l’association.</w:t>
      </w:r>
    </w:p>
    <w:p w14:paraId="65814F9B"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En cas d’indisponibilité définitive d’un lot pour une raison indépendante de la volonté de l’association, celle-ci pourra, lorsque cela est possible, le remplacer par un lot de nature ou de valeur comparable.</w:t>
      </w:r>
    </w:p>
    <w:p w14:paraId="2CD7C833"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14 – Données personnelles</w:t>
      </w:r>
    </w:p>
    <w:p w14:paraId="6D280CAA"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Les informations personnelles recueillies à l’occasion de la tombola sont traitées par l’association GAZELLES VOLCANIQUES, responsable du traitement, afin d’assurer la gestion des participations, l’organisation du tirage, l’identification et le contact des gagnants ainsi que la remise des lots.</w:t>
      </w:r>
    </w:p>
    <w:p w14:paraId="347AC22E"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Seules les informations nécessaires à ces finalités sont collectées. Elles sont accessibles aux seules personnes habilitées au sein de l’association et, lorsque cela est nécessaire à la remise d’un lot, au partenaire concerné.</w:t>
      </w:r>
    </w:p>
    <w:p w14:paraId="64783241"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Les données ne seront pas utilisées à des fins de prospection commerciale sans fondement juridique approprié. Elles seront conservées pendant la durée nécessaire à l’organisation de la tombola et au traitement de ses suites, puis supprimées ou archivées lorsque la loi l’exige.</w:t>
      </w:r>
    </w:p>
    <w:p w14:paraId="722CD5C1"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Conformément à la réglementation applicable en matière de protection des données personnelles, les participants peuvent exercer leurs droits d’accès, de rectification, d’effacement, de limitation et, lorsque ces droits sont applicables, d’opposition et de portabilité, en contactant l’association à l’adresse de son siège social indiquée à l’article 1. Ils disposent également du droit d’introduire une réclamation auprès de la CNIL.</w:t>
      </w:r>
    </w:p>
    <w:p w14:paraId="3D114DC4"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15 – Responsabilité</w:t>
      </w:r>
    </w:p>
    <w:p w14:paraId="5BE12D65"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L’association ne saurait être tenue responsable des incidents résultant de l’utilisation d’un lot ou d’une prestation fournie par un partenaire, sous réserve des responsabilités qui lui incombent légalement.</w:t>
      </w:r>
    </w:p>
    <w:p w14:paraId="689769AF"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L’association ne pourra notamment être tenue responsable lorsqu’un gagnant ne peut bénéficier d’un lot en raison du non-respect des conditions d’utilisation fixées par le partenaire.</w:t>
      </w:r>
    </w:p>
    <w:p w14:paraId="13BE514B"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L’association ne saurait davantage être tenue responsable de l’impossibilité de contacter un gagnant en raison de coordonnées erronées, incomplètes ou devenues invalides.</w:t>
      </w:r>
    </w:p>
    <w:p w14:paraId="0741613F"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16 – Acceptation du règlement</w:t>
      </w:r>
    </w:p>
    <w:p w14:paraId="723C6DCC"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lastRenderedPageBreak/>
        <w:t>L’achat d’un ticket, selon l’une des modalités de participation autorisées par la réglementation et retenues par l’association, entraîne l’acceptation pleine et entière du présent règlement.</w:t>
      </w:r>
    </w:p>
    <w:p w14:paraId="134D28FE"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color w:val="000000"/>
          <w:kern w:val="0"/>
          <w:lang w:eastAsia="fr-FR"/>
          <w14:ligatures w14:val="none"/>
        </w:rPr>
        <w:t>Le règlement sera mis à disposition des participants pendant toute la durée de la tombola, notamment par voie numérique et/ou sur simple demande auprès de l’association.</w:t>
      </w:r>
    </w:p>
    <w:p w14:paraId="122A51BF" w14:textId="77777777" w:rsidR="005A14B6" w:rsidRPr="00974635" w:rsidRDefault="005A14B6" w:rsidP="005A14B6">
      <w:pPr>
        <w:spacing w:before="160" w:beforeAutospacing="1" w:after="60" w:afterAutospacing="1"/>
        <w:outlineLvl w:val="2"/>
        <w:rPr>
          <w:rFonts w:ascii="Times New Roman" w:eastAsia="Times New Roman" w:hAnsi="Times New Roman" w:cs="Times New Roman"/>
          <w:b/>
          <w:bCs/>
          <w:color w:val="000000"/>
          <w:kern w:val="0"/>
          <w:sz w:val="27"/>
          <w:szCs w:val="27"/>
          <w:lang w:eastAsia="fr-FR"/>
          <w14:ligatures w14:val="none"/>
        </w:rPr>
      </w:pPr>
      <w:r w:rsidRPr="00974635">
        <w:rPr>
          <w:rFonts w:ascii="Times New Roman" w:eastAsia="Times New Roman" w:hAnsi="Times New Roman" w:cs="Times New Roman"/>
          <w:b/>
          <w:bCs/>
          <w:color w:val="000000"/>
          <w:kern w:val="0"/>
          <w:sz w:val="27"/>
          <w:szCs w:val="27"/>
          <w:lang w:eastAsia="fr-FR"/>
          <w14:ligatures w14:val="none"/>
        </w:rPr>
        <w:t>Article 17 – Organisation et réglementation</w:t>
      </w:r>
    </w:p>
    <w:p w14:paraId="7C8ECC13"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La tombola est organisée par l’association GAZELLES VOLCANIQUES dans le respect de la réglementation applicable aux loteries et tombolas organisées à des fins associatives.</w:t>
      </w:r>
    </w:p>
    <w:p w14:paraId="0D37DDE1"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hAnsi="Times New Roman" w:cs="Times New Roman"/>
        </w:rPr>
        <w:t>L’ouverture de la tombola et les modalités de participation effectivement proposées demeurent subordonnées à l’obtention de toute autorisation administrative requise. En cas de divergence entre une modalité prévue au présent règlement et les prescriptions de l’autorité compétente, ces prescriptions prévaudront et le règlement sera adapté en conséquence avant ou pendant l’opération, avec information des participants lorsque la modification est substantielle.</w:t>
      </w:r>
    </w:p>
    <w:p w14:paraId="3347C6A6" w14:textId="77777777" w:rsidR="003B5C5F" w:rsidRPr="00974635" w:rsidRDefault="00000000">
      <w:pPr>
        <w:rPr>
          <w:rFonts w:ascii="Times New Roman" w:hAnsi="Times New Roman" w:cs="Times New Roman"/>
        </w:rPr>
      </w:pPr>
      <w:r w:rsidRPr="00974635">
        <w:rPr>
          <w:rFonts w:ascii="Times New Roman" w:hAnsi="Times New Roman" w:cs="Times New Roman"/>
        </w:rPr>
        <w:t>Avant le lancement, l’association s’assurera en particulier que l’objet de l’opération, les modalités de diffusion des tickets et les conditions de participation sont conformes à l’autorisation administrative obtenue.</w:t>
      </w:r>
    </w:p>
    <w:p w14:paraId="639C93D6" w14:textId="77777777" w:rsidR="005A14B6" w:rsidRPr="00974635" w:rsidRDefault="00210678" w:rsidP="005A14B6">
      <w:pPr>
        <w:rPr>
          <w:rFonts w:ascii="Times New Roman" w:eastAsia="Times New Roman" w:hAnsi="Times New Roman" w:cs="Times New Roman"/>
          <w:kern w:val="0"/>
          <w:lang w:eastAsia="fr-FR"/>
          <w14:ligatures w14:val="none"/>
        </w:rPr>
      </w:pPr>
      <w:r>
        <w:pict w14:anchorId="2C522727">
          <v:rect id="Horizontal Line 1" o:spid="_x0000_s1026" alt="" style="width:453.6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08E0682A"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b/>
          <w:bCs/>
          <w:color w:val="000000"/>
          <w:kern w:val="0"/>
          <w:lang w:eastAsia="fr-FR"/>
          <w14:ligatures w14:val="none"/>
        </w:rPr>
        <w:t>Association GAZELLES VOLCANIQUES</w:t>
      </w:r>
      <w:r w:rsidRPr="00974635">
        <w:rPr>
          <w:rFonts w:ascii="Times New Roman" w:eastAsia="Times New Roman" w:hAnsi="Times New Roman" w:cs="Times New Roman"/>
          <w:color w:val="000000"/>
          <w:kern w:val="0"/>
          <w:lang w:eastAsia="fr-FR"/>
          <w14:ligatures w14:val="none"/>
        </w:rPr>
        <w:br/>
        <w:t>Association loi du 1er juillet 1901</w:t>
      </w:r>
      <w:r w:rsidRPr="00974635">
        <w:rPr>
          <w:rFonts w:ascii="Times New Roman" w:eastAsia="Times New Roman" w:hAnsi="Times New Roman" w:cs="Times New Roman"/>
          <w:color w:val="000000"/>
          <w:kern w:val="0"/>
          <w:lang w:eastAsia="fr-FR"/>
          <w14:ligatures w14:val="none"/>
        </w:rPr>
        <w:br/>
        <w:t>N° RNA : </w:t>
      </w:r>
      <w:r w:rsidRPr="00974635">
        <w:rPr>
          <w:rFonts w:ascii="Times New Roman" w:eastAsia="Times New Roman" w:hAnsi="Times New Roman" w:cs="Times New Roman"/>
          <w:b/>
          <w:bCs/>
          <w:color w:val="000000"/>
          <w:kern w:val="0"/>
          <w:lang w:eastAsia="fr-FR"/>
          <w14:ligatures w14:val="none"/>
        </w:rPr>
        <w:t>W033008081</w:t>
      </w:r>
      <w:r w:rsidRPr="00974635">
        <w:rPr>
          <w:rFonts w:ascii="Times New Roman" w:eastAsia="Times New Roman" w:hAnsi="Times New Roman" w:cs="Times New Roman"/>
          <w:color w:val="000000"/>
          <w:kern w:val="0"/>
          <w:lang w:eastAsia="fr-FR"/>
          <w14:ligatures w14:val="none"/>
        </w:rPr>
        <w:br/>
        <w:t>Siège social : </w:t>
      </w:r>
      <w:r w:rsidRPr="00974635">
        <w:rPr>
          <w:rFonts w:ascii="Times New Roman" w:eastAsia="Times New Roman" w:hAnsi="Times New Roman" w:cs="Times New Roman"/>
          <w:b/>
          <w:bCs/>
          <w:color w:val="000000"/>
          <w:kern w:val="0"/>
          <w:lang w:eastAsia="fr-FR"/>
          <w14:ligatures w14:val="none"/>
        </w:rPr>
        <w:t>20 chemin du Pompierre – 03700 Serbannes</w:t>
      </w:r>
    </w:p>
    <w:p w14:paraId="2408CA8F" w14:textId="77777777" w:rsidR="005A14B6" w:rsidRPr="00974635" w:rsidRDefault="005A14B6" w:rsidP="005A14B6">
      <w:pPr>
        <w:spacing w:before="100" w:beforeAutospacing="1" w:after="100" w:afterAutospacing="1"/>
        <w:rPr>
          <w:rFonts w:ascii="Times New Roman" w:eastAsia="Times New Roman" w:hAnsi="Times New Roman" w:cs="Times New Roman"/>
          <w:color w:val="000000"/>
          <w:kern w:val="0"/>
          <w:lang w:eastAsia="fr-FR"/>
          <w14:ligatures w14:val="none"/>
        </w:rPr>
      </w:pPr>
      <w:r w:rsidRPr="00974635">
        <w:rPr>
          <w:rFonts w:ascii="Times New Roman" w:eastAsia="Times New Roman" w:hAnsi="Times New Roman" w:cs="Times New Roman"/>
          <w:b/>
          <w:bCs/>
          <w:color w:val="000000"/>
          <w:kern w:val="0"/>
          <w:lang w:eastAsia="fr-FR"/>
          <w14:ligatures w14:val="none"/>
        </w:rPr>
        <w:t>Tirage : 6 décembre 2026 à 15 h 00</w:t>
      </w:r>
      <w:r w:rsidRPr="00974635">
        <w:rPr>
          <w:rFonts w:ascii="Times New Roman" w:eastAsia="Times New Roman" w:hAnsi="Times New Roman" w:cs="Times New Roman"/>
          <w:color w:val="000000"/>
          <w:kern w:val="0"/>
          <w:lang w:eastAsia="fr-FR"/>
          <w14:ligatures w14:val="none"/>
        </w:rPr>
        <w:br/>
      </w:r>
      <w:r w:rsidRPr="00974635">
        <w:rPr>
          <w:rFonts w:ascii="Times New Roman" w:eastAsia="Times New Roman" w:hAnsi="Times New Roman" w:cs="Times New Roman"/>
          <w:b/>
          <w:bCs/>
          <w:color w:val="000000"/>
          <w:kern w:val="0"/>
          <w:lang w:eastAsia="fr-FR"/>
          <w14:ligatures w14:val="none"/>
        </w:rPr>
        <w:t>31 rue du Docteur Challier – 03200 Vichy</w:t>
      </w:r>
    </w:p>
    <w:p w14:paraId="004F8561" w14:textId="77777777" w:rsidR="00895A83" w:rsidRPr="00974635" w:rsidRDefault="00895A83">
      <w:pPr>
        <w:rPr>
          <w:rFonts w:ascii="Times New Roman" w:hAnsi="Times New Roman" w:cs="Times New Roman"/>
        </w:rPr>
      </w:pPr>
    </w:p>
    <w:sectPr w:rsidR="00895A83" w:rsidRPr="009746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3AC0E21"/>
    <w:multiLevelType w:val="multilevel"/>
    <w:tmpl w:val="64BA9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0F1A8C"/>
    <w:multiLevelType w:val="multilevel"/>
    <w:tmpl w:val="3FDAE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00757E"/>
    <w:multiLevelType w:val="multilevel"/>
    <w:tmpl w:val="585880A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039632">
    <w:abstractNumId w:val="1"/>
  </w:num>
  <w:num w:numId="2" w16cid:durableId="1629822209">
    <w:abstractNumId w:val="0"/>
  </w:num>
  <w:num w:numId="3" w16cid:durableId="57856353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4B6"/>
    <w:rsid w:val="00204914"/>
    <w:rsid w:val="00210678"/>
    <w:rsid w:val="00363A19"/>
    <w:rsid w:val="003B5C5F"/>
    <w:rsid w:val="004731CC"/>
    <w:rsid w:val="004A6F95"/>
    <w:rsid w:val="00567F73"/>
    <w:rsid w:val="005876A0"/>
    <w:rsid w:val="005A14B6"/>
    <w:rsid w:val="00895A83"/>
    <w:rsid w:val="00906E81"/>
    <w:rsid w:val="00950DEA"/>
    <w:rsid w:val="00963C36"/>
    <w:rsid w:val="00974635"/>
    <w:rsid w:val="009D501D"/>
    <w:rsid w:val="00BD27B8"/>
    <w:rsid w:val="00CE6EE1"/>
    <w:rsid w:val="00F94269"/>
    <w:rsid w:val="00FA67B5"/>
    <w:rsid w:val="00FE4C9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B6DF6BE"/>
  <w15:chartTrackingRefBased/>
  <w15:docId w15:val="{F17D0C5A-A5FA-314D-97AE-67A3DC349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5A14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5A14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5A14B6"/>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5A14B6"/>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5A14B6"/>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5A14B6"/>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5A14B6"/>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5A14B6"/>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5A14B6"/>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A14B6"/>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5A14B6"/>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5A14B6"/>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5A14B6"/>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5A14B6"/>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5A14B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5A14B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5A14B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5A14B6"/>
    <w:rPr>
      <w:rFonts w:eastAsiaTheme="majorEastAsia" w:cstheme="majorBidi"/>
      <w:color w:val="272727" w:themeColor="text1" w:themeTint="D8"/>
    </w:rPr>
  </w:style>
  <w:style w:type="paragraph" w:styleId="Titre">
    <w:name w:val="Title"/>
    <w:basedOn w:val="Normal"/>
    <w:next w:val="Normal"/>
    <w:link w:val="TitreCar"/>
    <w:uiPriority w:val="10"/>
    <w:qFormat/>
    <w:rsid w:val="005A14B6"/>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A14B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5A14B6"/>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5A14B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5A14B6"/>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5A14B6"/>
    <w:rPr>
      <w:i/>
      <w:iCs/>
      <w:color w:val="404040" w:themeColor="text1" w:themeTint="BF"/>
    </w:rPr>
  </w:style>
  <w:style w:type="paragraph" w:styleId="Paragraphedeliste">
    <w:name w:val="List Paragraph"/>
    <w:basedOn w:val="Normal"/>
    <w:uiPriority w:val="34"/>
    <w:qFormat/>
    <w:rsid w:val="005A14B6"/>
    <w:pPr>
      <w:ind w:left="720"/>
      <w:contextualSpacing/>
    </w:pPr>
  </w:style>
  <w:style w:type="character" w:styleId="Accentuationintense">
    <w:name w:val="Intense Emphasis"/>
    <w:basedOn w:val="Policepardfaut"/>
    <w:uiPriority w:val="21"/>
    <w:qFormat/>
    <w:rsid w:val="005A14B6"/>
    <w:rPr>
      <w:i/>
      <w:iCs/>
      <w:color w:val="0F4761" w:themeColor="accent1" w:themeShade="BF"/>
    </w:rPr>
  </w:style>
  <w:style w:type="paragraph" w:styleId="Citationintense">
    <w:name w:val="Intense Quote"/>
    <w:basedOn w:val="Normal"/>
    <w:next w:val="Normal"/>
    <w:link w:val="CitationintenseCar"/>
    <w:uiPriority w:val="30"/>
    <w:qFormat/>
    <w:rsid w:val="005A14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5A14B6"/>
    <w:rPr>
      <w:i/>
      <w:iCs/>
      <w:color w:val="0F4761" w:themeColor="accent1" w:themeShade="BF"/>
    </w:rPr>
  </w:style>
  <w:style w:type="character" w:styleId="Rfrenceintense">
    <w:name w:val="Intense Reference"/>
    <w:basedOn w:val="Policepardfaut"/>
    <w:uiPriority w:val="32"/>
    <w:qFormat/>
    <w:rsid w:val="005A14B6"/>
    <w:rPr>
      <w:b/>
      <w:bCs/>
      <w:smallCaps/>
      <w:color w:val="0F4761" w:themeColor="accent1" w:themeShade="BF"/>
      <w:spacing w:val="5"/>
    </w:rPr>
  </w:style>
  <w:style w:type="paragraph" w:styleId="NormalWeb">
    <w:name w:val="Normal (Web)"/>
    <w:basedOn w:val="Normal"/>
    <w:uiPriority w:val="99"/>
    <w:semiHidden/>
    <w:unhideWhenUsed/>
    <w:rsid w:val="005A14B6"/>
    <w:pPr>
      <w:spacing w:before="100" w:beforeAutospacing="1" w:after="100" w:afterAutospacing="1"/>
    </w:pPr>
    <w:rPr>
      <w:rFonts w:ascii="Times New Roman" w:eastAsia="Times New Roman" w:hAnsi="Times New Roman" w:cs="Times New Roman"/>
      <w:kern w:val="0"/>
      <w:lang w:eastAsia="fr-FR"/>
      <w14:ligatures w14:val="none"/>
    </w:rPr>
  </w:style>
  <w:style w:type="character" w:customStyle="1" w:styleId="apple-converted-space">
    <w:name w:val="apple-converted-space"/>
    <w:basedOn w:val="Policepardfaut"/>
    <w:rsid w:val="005A14B6"/>
  </w:style>
  <w:style w:type="character" w:styleId="lev">
    <w:name w:val="Strong"/>
    <w:basedOn w:val="Policepardfaut"/>
    <w:uiPriority w:val="22"/>
    <w:qFormat/>
    <w:rsid w:val="005A14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2122</Words>
  <Characters>11462</Characters>
  <Application>Microsoft Office Word</Application>
  <DocSecurity>0</DocSecurity>
  <Lines>216</Lines>
  <Paragraphs>138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Couverture Zinguerie Patrimoine</dc:creator>
  <cp:keywords/>
  <dc:description/>
  <cp:lastModifiedBy>Couverture Zinguerie Patrimoine</cp:lastModifiedBy>
  <cp:revision>3</cp:revision>
  <dcterms:created xsi:type="dcterms:W3CDTF">2026-10-01T13:11:00Z</dcterms:created>
  <dcterms:modified xsi:type="dcterms:W3CDTF">2026-10-03T15:30:00Z</dcterms:modified>
</cp:coreProperties>
</file>